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FC3" w:rsidRDefault="00792FC3" w:rsidP="00792FC3">
      <w:pPr>
        <w:spacing w:before="100" w:beforeAutospacing="1" w:after="100" w:afterAutospacing="1"/>
        <w:jc w:val="center"/>
        <w:rPr>
          <w:rFonts w:eastAsia="Times New Roman" w:cs="Arial"/>
          <w:b/>
          <w:snapToGrid/>
          <w:sz w:val="28"/>
          <w:szCs w:val="28"/>
        </w:rPr>
      </w:pPr>
      <w:r w:rsidRPr="00792FC3">
        <w:rPr>
          <w:rFonts w:eastAsia="Times New Roman" w:cs="Arial"/>
          <w:b/>
          <w:snapToGrid/>
          <w:sz w:val="28"/>
          <w:szCs w:val="28"/>
        </w:rPr>
        <w:t>Surveys, Student Privacy and Parental Review and Access</w:t>
      </w:r>
    </w:p>
    <w:p w:rsidR="00792FC3" w:rsidRPr="00792FC3" w:rsidRDefault="00792FC3" w:rsidP="005B55B3">
      <w:pPr>
        <w:spacing w:before="100" w:beforeAutospacing="1" w:after="100" w:afterAutospacing="1"/>
        <w:rPr>
          <w:rFonts w:eastAsia="Times New Roman" w:cs="Arial"/>
          <w:snapToGrid/>
          <w:sz w:val="20"/>
          <w:szCs w:val="20"/>
        </w:rPr>
      </w:pPr>
      <w:r w:rsidRPr="00792FC3">
        <w:rPr>
          <w:rFonts w:eastAsia="Times New Roman" w:cs="Arial"/>
          <w:snapToGrid/>
          <w:sz w:val="20"/>
          <w:szCs w:val="20"/>
        </w:rPr>
        <w:t xml:space="preserve">The Board of Education respects the privacy rights of parents and their children. No student shall be required, as a part of the school program or the District's curriculum, without prior written consent of the student (if an </w:t>
      </w:r>
      <w:proofErr w:type="gramStart"/>
      <w:r w:rsidRPr="00792FC3">
        <w:rPr>
          <w:rFonts w:eastAsia="Times New Roman" w:cs="Arial"/>
          <w:snapToGrid/>
          <w:sz w:val="20"/>
          <w:szCs w:val="20"/>
        </w:rPr>
        <w:t>adult,</w:t>
      </w:r>
      <w:proofErr w:type="gramEnd"/>
      <w:r w:rsidRPr="00792FC3">
        <w:rPr>
          <w:rFonts w:eastAsia="Times New Roman" w:cs="Arial"/>
          <w:snapToGrid/>
          <w:sz w:val="20"/>
          <w:szCs w:val="20"/>
        </w:rPr>
        <w:t xml:space="preserve"> or an emancipated minor) or, if an </w:t>
      </w:r>
      <w:proofErr w:type="spellStart"/>
      <w:r w:rsidRPr="00792FC3">
        <w:rPr>
          <w:rFonts w:eastAsia="Times New Roman" w:cs="Arial"/>
          <w:snapToGrid/>
          <w:sz w:val="20"/>
          <w:szCs w:val="20"/>
        </w:rPr>
        <w:t>unemancipated</w:t>
      </w:r>
      <w:proofErr w:type="spellEnd"/>
      <w:r w:rsidRPr="00792FC3">
        <w:rPr>
          <w:rFonts w:eastAsia="Times New Roman" w:cs="Arial"/>
          <w:snapToGrid/>
          <w:sz w:val="20"/>
          <w:szCs w:val="20"/>
        </w:rPr>
        <w:t xml:space="preserve"> minor, his/her parents, to submit to or participate in any survey, analysis, or evaluation that reveals information concerning:</w:t>
      </w:r>
    </w:p>
    <w:tbl>
      <w:tblPr>
        <w:tblW w:w="9493" w:type="dxa"/>
        <w:tblCellSpacing w:w="37" w:type="dxa"/>
        <w:tblCellMar>
          <w:top w:w="15" w:type="dxa"/>
          <w:left w:w="15" w:type="dxa"/>
          <w:bottom w:w="15" w:type="dxa"/>
          <w:right w:w="15" w:type="dxa"/>
        </w:tblCellMar>
        <w:tblLook w:val="04A0"/>
      </w:tblPr>
      <w:tblGrid>
        <w:gridCol w:w="484"/>
        <w:gridCol w:w="447"/>
        <w:gridCol w:w="8415"/>
        <w:gridCol w:w="147"/>
      </w:tblGrid>
      <w:tr w:rsidR="00792FC3" w:rsidRPr="00792FC3" w:rsidTr="005B55B3">
        <w:trPr>
          <w:trHeight w:val="286"/>
          <w:tblCellSpacing w:w="37" w:type="dxa"/>
        </w:trPr>
        <w:tc>
          <w:tcPr>
            <w:tcW w:w="373" w:type="dxa"/>
            <w:vAlign w:val="center"/>
            <w:hideMark/>
          </w:tcPr>
          <w:p w:rsidR="00792FC3" w:rsidRPr="00792FC3" w:rsidRDefault="00792FC3" w:rsidP="00792FC3">
            <w:pPr>
              <w:rPr>
                <w:rFonts w:ascii="Times New Roman" w:eastAsia="Times New Roman" w:hAnsi="Times New Roman" w:cs="Times New Roman"/>
                <w:snapToGrid/>
              </w:rPr>
            </w:pPr>
            <w:r w:rsidRPr="00792FC3">
              <w:rPr>
                <w:rFonts w:ascii="Times New Roman" w:eastAsia="Times New Roman" w:hAnsi="Times New Roman" w:cs="Times New Roman"/>
                <w:snapToGrid/>
              </w:rPr>
              <w:t> </w:t>
            </w:r>
          </w:p>
        </w:tc>
        <w:tc>
          <w:tcPr>
            <w:tcW w:w="373" w:type="dxa"/>
            <w:hideMark/>
          </w:tcPr>
          <w:p w:rsidR="00792FC3" w:rsidRPr="00792FC3" w:rsidRDefault="00792FC3" w:rsidP="00792FC3">
            <w:pPr>
              <w:rPr>
                <w:rFonts w:ascii="Times New Roman" w:eastAsia="Times New Roman" w:hAnsi="Times New Roman" w:cs="Times New Roman"/>
                <w:snapToGrid/>
              </w:rPr>
            </w:pPr>
            <w:r w:rsidRPr="00792FC3">
              <w:rPr>
                <w:rFonts w:eastAsia="Times New Roman" w:cs="Arial"/>
                <w:snapToGrid/>
                <w:sz w:val="20"/>
                <w:szCs w:val="20"/>
              </w:rPr>
              <w:t>A.</w:t>
            </w:r>
          </w:p>
        </w:tc>
        <w:tc>
          <w:tcPr>
            <w:tcW w:w="0" w:type="auto"/>
            <w:vAlign w:val="center"/>
            <w:hideMark/>
          </w:tcPr>
          <w:p w:rsidR="00792FC3" w:rsidRPr="00792FC3" w:rsidRDefault="00792FC3" w:rsidP="00792FC3">
            <w:pPr>
              <w:rPr>
                <w:rFonts w:eastAsia="Times New Roman" w:cs="Arial"/>
                <w:snapToGrid/>
                <w:sz w:val="20"/>
                <w:szCs w:val="20"/>
              </w:rPr>
            </w:pPr>
            <w:r w:rsidRPr="00792FC3">
              <w:rPr>
                <w:rFonts w:eastAsia="Times New Roman" w:cs="Arial"/>
                <w:snapToGrid/>
                <w:sz w:val="20"/>
                <w:szCs w:val="20"/>
              </w:rPr>
              <w:t xml:space="preserve">political affiliations or beliefs of the student or his/her parents; </w:t>
            </w:r>
          </w:p>
        </w:tc>
        <w:tc>
          <w:tcPr>
            <w:tcW w:w="0" w:type="auto"/>
            <w:vAlign w:val="center"/>
            <w:hideMark/>
          </w:tcPr>
          <w:p w:rsidR="00792FC3" w:rsidRPr="00792FC3" w:rsidRDefault="00792FC3" w:rsidP="00792FC3">
            <w:pPr>
              <w:rPr>
                <w:rFonts w:ascii="Times New Roman" w:eastAsia="Times New Roman" w:hAnsi="Times New Roman" w:cs="Times New Roman"/>
                <w:snapToGrid/>
              </w:rPr>
            </w:pPr>
          </w:p>
        </w:tc>
      </w:tr>
      <w:tr w:rsidR="00792FC3" w:rsidRPr="00792FC3" w:rsidTr="005B55B3">
        <w:trPr>
          <w:trHeight w:val="286"/>
          <w:tblCellSpacing w:w="37" w:type="dxa"/>
        </w:trPr>
        <w:tc>
          <w:tcPr>
            <w:tcW w:w="373" w:type="dxa"/>
            <w:vAlign w:val="center"/>
            <w:hideMark/>
          </w:tcPr>
          <w:p w:rsidR="00792FC3" w:rsidRPr="00792FC3" w:rsidRDefault="00792FC3" w:rsidP="00792FC3">
            <w:pPr>
              <w:rPr>
                <w:rFonts w:ascii="Times New Roman" w:eastAsia="Times New Roman" w:hAnsi="Times New Roman" w:cs="Times New Roman"/>
                <w:snapToGrid/>
              </w:rPr>
            </w:pPr>
            <w:r w:rsidRPr="00792FC3">
              <w:rPr>
                <w:rFonts w:ascii="Times New Roman" w:eastAsia="Times New Roman" w:hAnsi="Times New Roman" w:cs="Times New Roman"/>
                <w:snapToGrid/>
              </w:rPr>
              <w:t> </w:t>
            </w:r>
          </w:p>
        </w:tc>
        <w:tc>
          <w:tcPr>
            <w:tcW w:w="373" w:type="dxa"/>
            <w:hideMark/>
          </w:tcPr>
          <w:p w:rsidR="00792FC3" w:rsidRPr="00792FC3" w:rsidRDefault="00792FC3" w:rsidP="00792FC3">
            <w:pPr>
              <w:rPr>
                <w:rFonts w:ascii="Times New Roman" w:eastAsia="Times New Roman" w:hAnsi="Times New Roman" w:cs="Times New Roman"/>
                <w:snapToGrid/>
              </w:rPr>
            </w:pPr>
            <w:r w:rsidRPr="00792FC3">
              <w:rPr>
                <w:rFonts w:eastAsia="Times New Roman" w:cs="Arial"/>
                <w:snapToGrid/>
                <w:sz w:val="20"/>
                <w:szCs w:val="20"/>
              </w:rPr>
              <w:t>B.</w:t>
            </w:r>
          </w:p>
        </w:tc>
        <w:tc>
          <w:tcPr>
            <w:tcW w:w="0" w:type="auto"/>
            <w:vAlign w:val="center"/>
            <w:hideMark/>
          </w:tcPr>
          <w:p w:rsidR="00792FC3" w:rsidRPr="00792FC3" w:rsidRDefault="00792FC3" w:rsidP="00792FC3">
            <w:pPr>
              <w:rPr>
                <w:rFonts w:eastAsia="Times New Roman" w:cs="Arial"/>
                <w:snapToGrid/>
                <w:sz w:val="20"/>
                <w:szCs w:val="20"/>
              </w:rPr>
            </w:pPr>
            <w:r w:rsidRPr="00792FC3">
              <w:rPr>
                <w:rFonts w:eastAsia="Times New Roman" w:cs="Arial"/>
                <w:snapToGrid/>
                <w:sz w:val="20"/>
                <w:szCs w:val="20"/>
              </w:rPr>
              <w:t xml:space="preserve">mental or psychological problems of the student or his/her family; </w:t>
            </w:r>
          </w:p>
        </w:tc>
        <w:tc>
          <w:tcPr>
            <w:tcW w:w="0" w:type="auto"/>
            <w:vAlign w:val="center"/>
            <w:hideMark/>
          </w:tcPr>
          <w:p w:rsidR="00792FC3" w:rsidRPr="00792FC3" w:rsidRDefault="00792FC3" w:rsidP="00792FC3">
            <w:pPr>
              <w:rPr>
                <w:rFonts w:ascii="Times New Roman" w:eastAsia="Times New Roman" w:hAnsi="Times New Roman" w:cs="Times New Roman"/>
                <w:snapToGrid/>
              </w:rPr>
            </w:pPr>
          </w:p>
        </w:tc>
      </w:tr>
      <w:tr w:rsidR="00792FC3" w:rsidRPr="00792FC3" w:rsidTr="005B55B3">
        <w:trPr>
          <w:trHeight w:val="301"/>
          <w:tblCellSpacing w:w="37" w:type="dxa"/>
        </w:trPr>
        <w:tc>
          <w:tcPr>
            <w:tcW w:w="373" w:type="dxa"/>
            <w:vAlign w:val="center"/>
            <w:hideMark/>
          </w:tcPr>
          <w:p w:rsidR="00792FC3" w:rsidRPr="00792FC3" w:rsidRDefault="00792FC3" w:rsidP="00792FC3">
            <w:pPr>
              <w:rPr>
                <w:rFonts w:ascii="Times New Roman" w:eastAsia="Times New Roman" w:hAnsi="Times New Roman" w:cs="Times New Roman"/>
                <w:snapToGrid/>
              </w:rPr>
            </w:pPr>
            <w:r w:rsidRPr="00792FC3">
              <w:rPr>
                <w:rFonts w:ascii="Times New Roman" w:eastAsia="Times New Roman" w:hAnsi="Times New Roman" w:cs="Times New Roman"/>
                <w:snapToGrid/>
              </w:rPr>
              <w:t> </w:t>
            </w:r>
          </w:p>
        </w:tc>
        <w:tc>
          <w:tcPr>
            <w:tcW w:w="373" w:type="dxa"/>
            <w:hideMark/>
          </w:tcPr>
          <w:p w:rsidR="00792FC3" w:rsidRPr="00792FC3" w:rsidRDefault="00792FC3" w:rsidP="00792FC3">
            <w:pPr>
              <w:rPr>
                <w:rFonts w:ascii="Times New Roman" w:eastAsia="Times New Roman" w:hAnsi="Times New Roman" w:cs="Times New Roman"/>
                <w:snapToGrid/>
              </w:rPr>
            </w:pPr>
            <w:r w:rsidRPr="00792FC3">
              <w:rPr>
                <w:rFonts w:eastAsia="Times New Roman" w:cs="Arial"/>
                <w:snapToGrid/>
                <w:sz w:val="20"/>
                <w:szCs w:val="20"/>
              </w:rPr>
              <w:t>C.</w:t>
            </w:r>
          </w:p>
        </w:tc>
        <w:tc>
          <w:tcPr>
            <w:tcW w:w="0" w:type="auto"/>
            <w:vAlign w:val="center"/>
            <w:hideMark/>
          </w:tcPr>
          <w:p w:rsidR="00792FC3" w:rsidRPr="00792FC3" w:rsidRDefault="00792FC3" w:rsidP="00792FC3">
            <w:pPr>
              <w:rPr>
                <w:rFonts w:eastAsia="Times New Roman" w:cs="Arial"/>
                <w:snapToGrid/>
                <w:sz w:val="20"/>
                <w:szCs w:val="20"/>
              </w:rPr>
            </w:pPr>
            <w:r w:rsidRPr="00792FC3">
              <w:rPr>
                <w:rFonts w:eastAsia="Times New Roman" w:cs="Arial"/>
                <w:snapToGrid/>
                <w:sz w:val="20"/>
                <w:szCs w:val="20"/>
              </w:rPr>
              <w:t xml:space="preserve">sex behavior or attitudes; </w:t>
            </w:r>
          </w:p>
        </w:tc>
        <w:tc>
          <w:tcPr>
            <w:tcW w:w="0" w:type="auto"/>
            <w:vAlign w:val="center"/>
            <w:hideMark/>
          </w:tcPr>
          <w:p w:rsidR="00792FC3" w:rsidRPr="00792FC3" w:rsidRDefault="00792FC3" w:rsidP="00792FC3">
            <w:pPr>
              <w:rPr>
                <w:rFonts w:ascii="Times New Roman" w:eastAsia="Times New Roman" w:hAnsi="Times New Roman" w:cs="Times New Roman"/>
                <w:snapToGrid/>
              </w:rPr>
            </w:pPr>
          </w:p>
        </w:tc>
      </w:tr>
      <w:tr w:rsidR="00792FC3" w:rsidRPr="00792FC3" w:rsidTr="005B55B3">
        <w:trPr>
          <w:trHeight w:val="301"/>
          <w:tblCellSpacing w:w="37" w:type="dxa"/>
        </w:trPr>
        <w:tc>
          <w:tcPr>
            <w:tcW w:w="373" w:type="dxa"/>
            <w:vAlign w:val="center"/>
            <w:hideMark/>
          </w:tcPr>
          <w:p w:rsidR="00792FC3" w:rsidRPr="00792FC3" w:rsidRDefault="00792FC3" w:rsidP="00792FC3">
            <w:pPr>
              <w:rPr>
                <w:rFonts w:ascii="Times New Roman" w:eastAsia="Times New Roman" w:hAnsi="Times New Roman" w:cs="Times New Roman"/>
                <w:snapToGrid/>
              </w:rPr>
            </w:pPr>
            <w:r w:rsidRPr="00792FC3">
              <w:rPr>
                <w:rFonts w:ascii="Times New Roman" w:eastAsia="Times New Roman" w:hAnsi="Times New Roman" w:cs="Times New Roman"/>
                <w:snapToGrid/>
              </w:rPr>
              <w:t> </w:t>
            </w:r>
          </w:p>
        </w:tc>
        <w:tc>
          <w:tcPr>
            <w:tcW w:w="373" w:type="dxa"/>
            <w:hideMark/>
          </w:tcPr>
          <w:p w:rsidR="00792FC3" w:rsidRPr="00792FC3" w:rsidRDefault="00792FC3" w:rsidP="00792FC3">
            <w:pPr>
              <w:rPr>
                <w:rFonts w:ascii="Times New Roman" w:eastAsia="Times New Roman" w:hAnsi="Times New Roman" w:cs="Times New Roman"/>
                <w:snapToGrid/>
              </w:rPr>
            </w:pPr>
            <w:r w:rsidRPr="00792FC3">
              <w:rPr>
                <w:rFonts w:eastAsia="Times New Roman" w:cs="Arial"/>
                <w:snapToGrid/>
                <w:sz w:val="20"/>
                <w:szCs w:val="20"/>
              </w:rPr>
              <w:t>D.</w:t>
            </w:r>
          </w:p>
        </w:tc>
        <w:tc>
          <w:tcPr>
            <w:tcW w:w="0" w:type="auto"/>
            <w:vAlign w:val="center"/>
            <w:hideMark/>
          </w:tcPr>
          <w:p w:rsidR="00792FC3" w:rsidRPr="00792FC3" w:rsidRDefault="00792FC3" w:rsidP="00792FC3">
            <w:pPr>
              <w:rPr>
                <w:rFonts w:eastAsia="Times New Roman" w:cs="Arial"/>
                <w:snapToGrid/>
                <w:sz w:val="20"/>
                <w:szCs w:val="20"/>
              </w:rPr>
            </w:pPr>
            <w:r w:rsidRPr="00792FC3">
              <w:rPr>
                <w:rFonts w:eastAsia="Times New Roman" w:cs="Arial"/>
                <w:snapToGrid/>
                <w:sz w:val="20"/>
                <w:szCs w:val="20"/>
              </w:rPr>
              <w:t xml:space="preserve">illegal, anti-social, self-incriminating or demeaning behavior; </w:t>
            </w:r>
          </w:p>
        </w:tc>
        <w:tc>
          <w:tcPr>
            <w:tcW w:w="0" w:type="auto"/>
            <w:vAlign w:val="center"/>
            <w:hideMark/>
          </w:tcPr>
          <w:p w:rsidR="00792FC3" w:rsidRPr="00792FC3" w:rsidRDefault="00792FC3" w:rsidP="00792FC3">
            <w:pPr>
              <w:rPr>
                <w:rFonts w:ascii="Times New Roman" w:eastAsia="Times New Roman" w:hAnsi="Times New Roman" w:cs="Times New Roman"/>
                <w:snapToGrid/>
              </w:rPr>
            </w:pPr>
          </w:p>
        </w:tc>
      </w:tr>
      <w:tr w:rsidR="00792FC3" w:rsidRPr="00792FC3" w:rsidTr="005B55B3">
        <w:trPr>
          <w:trHeight w:val="301"/>
          <w:tblCellSpacing w:w="37" w:type="dxa"/>
        </w:trPr>
        <w:tc>
          <w:tcPr>
            <w:tcW w:w="373" w:type="dxa"/>
            <w:vAlign w:val="center"/>
            <w:hideMark/>
          </w:tcPr>
          <w:p w:rsidR="00792FC3" w:rsidRPr="00792FC3" w:rsidRDefault="00792FC3" w:rsidP="00792FC3">
            <w:pPr>
              <w:rPr>
                <w:rFonts w:ascii="Times New Roman" w:eastAsia="Times New Roman" w:hAnsi="Times New Roman" w:cs="Times New Roman"/>
                <w:snapToGrid/>
              </w:rPr>
            </w:pPr>
            <w:r w:rsidRPr="00792FC3">
              <w:rPr>
                <w:rFonts w:ascii="Times New Roman" w:eastAsia="Times New Roman" w:hAnsi="Times New Roman" w:cs="Times New Roman"/>
                <w:snapToGrid/>
              </w:rPr>
              <w:t> </w:t>
            </w:r>
          </w:p>
        </w:tc>
        <w:tc>
          <w:tcPr>
            <w:tcW w:w="373" w:type="dxa"/>
            <w:hideMark/>
          </w:tcPr>
          <w:p w:rsidR="00792FC3" w:rsidRPr="00792FC3" w:rsidRDefault="00792FC3" w:rsidP="00792FC3">
            <w:pPr>
              <w:rPr>
                <w:rFonts w:ascii="Times New Roman" w:eastAsia="Times New Roman" w:hAnsi="Times New Roman" w:cs="Times New Roman"/>
                <w:snapToGrid/>
              </w:rPr>
            </w:pPr>
            <w:r w:rsidRPr="00792FC3">
              <w:rPr>
                <w:rFonts w:eastAsia="Times New Roman" w:cs="Arial"/>
                <w:snapToGrid/>
                <w:sz w:val="20"/>
                <w:szCs w:val="20"/>
              </w:rPr>
              <w:t>E.</w:t>
            </w:r>
          </w:p>
        </w:tc>
        <w:tc>
          <w:tcPr>
            <w:tcW w:w="0" w:type="auto"/>
            <w:vAlign w:val="center"/>
            <w:hideMark/>
          </w:tcPr>
          <w:p w:rsidR="00792FC3" w:rsidRPr="00792FC3" w:rsidRDefault="00792FC3" w:rsidP="00792FC3">
            <w:pPr>
              <w:rPr>
                <w:rFonts w:eastAsia="Times New Roman" w:cs="Arial"/>
                <w:snapToGrid/>
                <w:sz w:val="20"/>
                <w:szCs w:val="20"/>
              </w:rPr>
            </w:pPr>
            <w:r w:rsidRPr="00792FC3">
              <w:rPr>
                <w:rFonts w:eastAsia="Times New Roman" w:cs="Arial"/>
                <w:snapToGrid/>
                <w:sz w:val="20"/>
                <w:szCs w:val="20"/>
              </w:rPr>
              <w:t xml:space="preserve">critical appraisals of other individuals with whom respondents have close family relationships; </w:t>
            </w:r>
          </w:p>
        </w:tc>
        <w:tc>
          <w:tcPr>
            <w:tcW w:w="0" w:type="auto"/>
            <w:vAlign w:val="center"/>
            <w:hideMark/>
          </w:tcPr>
          <w:p w:rsidR="00792FC3" w:rsidRPr="00792FC3" w:rsidRDefault="00792FC3" w:rsidP="00792FC3">
            <w:pPr>
              <w:rPr>
                <w:rFonts w:ascii="Times New Roman" w:eastAsia="Times New Roman" w:hAnsi="Times New Roman" w:cs="Times New Roman"/>
                <w:snapToGrid/>
              </w:rPr>
            </w:pPr>
          </w:p>
        </w:tc>
      </w:tr>
      <w:tr w:rsidR="00792FC3" w:rsidRPr="00792FC3" w:rsidTr="005B55B3">
        <w:trPr>
          <w:trHeight w:val="482"/>
          <w:tblCellSpacing w:w="37" w:type="dxa"/>
        </w:trPr>
        <w:tc>
          <w:tcPr>
            <w:tcW w:w="373" w:type="dxa"/>
            <w:vAlign w:val="center"/>
            <w:hideMark/>
          </w:tcPr>
          <w:p w:rsidR="00792FC3" w:rsidRPr="00792FC3" w:rsidRDefault="00792FC3" w:rsidP="00792FC3">
            <w:pPr>
              <w:rPr>
                <w:rFonts w:ascii="Times New Roman" w:eastAsia="Times New Roman" w:hAnsi="Times New Roman" w:cs="Times New Roman"/>
                <w:snapToGrid/>
              </w:rPr>
            </w:pPr>
            <w:r w:rsidRPr="00792FC3">
              <w:rPr>
                <w:rFonts w:ascii="Times New Roman" w:eastAsia="Times New Roman" w:hAnsi="Times New Roman" w:cs="Times New Roman"/>
                <w:snapToGrid/>
              </w:rPr>
              <w:t> </w:t>
            </w:r>
          </w:p>
        </w:tc>
        <w:tc>
          <w:tcPr>
            <w:tcW w:w="373" w:type="dxa"/>
            <w:hideMark/>
          </w:tcPr>
          <w:p w:rsidR="00792FC3" w:rsidRPr="00792FC3" w:rsidRDefault="00792FC3" w:rsidP="00792FC3">
            <w:pPr>
              <w:rPr>
                <w:rFonts w:ascii="Times New Roman" w:eastAsia="Times New Roman" w:hAnsi="Times New Roman" w:cs="Times New Roman"/>
                <w:snapToGrid/>
              </w:rPr>
            </w:pPr>
            <w:r w:rsidRPr="00792FC3">
              <w:rPr>
                <w:rFonts w:eastAsia="Times New Roman" w:cs="Arial"/>
                <w:snapToGrid/>
                <w:sz w:val="20"/>
                <w:szCs w:val="20"/>
              </w:rPr>
              <w:t>F.</w:t>
            </w:r>
          </w:p>
        </w:tc>
        <w:tc>
          <w:tcPr>
            <w:tcW w:w="0" w:type="auto"/>
            <w:vAlign w:val="center"/>
            <w:hideMark/>
          </w:tcPr>
          <w:p w:rsidR="00792FC3" w:rsidRPr="00792FC3" w:rsidRDefault="00792FC3" w:rsidP="00792FC3">
            <w:pPr>
              <w:rPr>
                <w:rFonts w:eastAsia="Times New Roman" w:cs="Arial"/>
                <w:snapToGrid/>
                <w:sz w:val="20"/>
                <w:szCs w:val="20"/>
              </w:rPr>
            </w:pPr>
            <w:r w:rsidRPr="00792FC3">
              <w:rPr>
                <w:rFonts w:eastAsia="Times New Roman" w:cs="Arial"/>
                <w:snapToGrid/>
                <w:sz w:val="20"/>
                <w:szCs w:val="20"/>
              </w:rPr>
              <w:t xml:space="preserve">legally recognized privileged and analogous relationships, such as those of lawyers, physicians, and ministers; </w:t>
            </w:r>
          </w:p>
        </w:tc>
        <w:tc>
          <w:tcPr>
            <w:tcW w:w="0" w:type="auto"/>
            <w:vAlign w:val="center"/>
            <w:hideMark/>
          </w:tcPr>
          <w:p w:rsidR="00792FC3" w:rsidRPr="00792FC3" w:rsidRDefault="00792FC3" w:rsidP="00792FC3">
            <w:pPr>
              <w:rPr>
                <w:rFonts w:ascii="Times New Roman" w:eastAsia="Times New Roman" w:hAnsi="Times New Roman" w:cs="Times New Roman"/>
                <w:snapToGrid/>
              </w:rPr>
            </w:pPr>
          </w:p>
        </w:tc>
      </w:tr>
      <w:tr w:rsidR="00792FC3" w:rsidRPr="00792FC3" w:rsidTr="005B55B3">
        <w:trPr>
          <w:trHeight w:val="301"/>
          <w:tblCellSpacing w:w="37" w:type="dxa"/>
        </w:trPr>
        <w:tc>
          <w:tcPr>
            <w:tcW w:w="373" w:type="dxa"/>
            <w:vAlign w:val="center"/>
            <w:hideMark/>
          </w:tcPr>
          <w:p w:rsidR="00792FC3" w:rsidRPr="00792FC3" w:rsidRDefault="00792FC3" w:rsidP="00792FC3">
            <w:pPr>
              <w:rPr>
                <w:rFonts w:ascii="Times New Roman" w:eastAsia="Times New Roman" w:hAnsi="Times New Roman" w:cs="Times New Roman"/>
                <w:snapToGrid/>
              </w:rPr>
            </w:pPr>
            <w:r w:rsidRPr="00792FC3">
              <w:rPr>
                <w:rFonts w:ascii="Times New Roman" w:eastAsia="Times New Roman" w:hAnsi="Times New Roman" w:cs="Times New Roman"/>
                <w:snapToGrid/>
              </w:rPr>
              <w:t> </w:t>
            </w:r>
          </w:p>
        </w:tc>
        <w:tc>
          <w:tcPr>
            <w:tcW w:w="373" w:type="dxa"/>
            <w:hideMark/>
          </w:tcPr>
          <w:p w:rsidR="00792FC3" w:rsidRPr="00792FC3" w:rsidRDefault="00792FC3" w:rsidP="00792FC3">
            <w:pPr>
              <w:rPr>
                <w:rFonts w:ascii="Times New Roman" w:eastAsia="Times New Roman" w:hAnsi="Times New Roman" w:cs="Times New Roman"/>
                <w:snapToGrid/>
              </w:rPr>
            </w:pPr>
            <w:r w:rsidRPr="00792FC3">
              <w:rPr>
                <w:rFonts w:eastAsia="Times New Roman" w:cs="Arial"/>
                <w:snapToGrid/>
                <w:sz w:val="20"/>
                <w:szCs w:val="20"/>
              </w:rPr>
              <w:t>G.</w:t>
            </w:r>
          </w:p>
        </w:tc>
        <w:tc>
          <w:tcPr>
            <w:tcW w:w="0" w:type="auto"/>
            <w:vAlign w:val="center"/>
            <w:hideMark/>
          </w:tcPr>
          <w:p w:rsidR="00792FC3" w:rsidRPr="00792FC3" w:rsidRDefault="00792FC3" w:rsidP="00792FC3">
            <w:pPr>
              <w:rPr>
                <w:rFonts w:eastAsia="Times New Roman" w:cs="Arial"/>
                <w:snapToGrid/>
                <w:sz w:val="20"/>
                <w:szCs w:val="20"/>
              </w:rPr>
            </w:pPr>
            <w:r w:rsidRPr="00792FC3">
              <w:rPr>
                <w:rFonts w:eastAsia="Times New Roman" w:cs="Arial"/>
                <w:snapToGrid/>
                <w:sz w:val="20"/>
                <w:szCs w:val="20"/>
              </w:rPr>
              <w:t xml:space="preserve">religious practices, affiliations, or beliefs of the student or his/her parents; or </w:t>
            </w:r>
          </w:p>
        </w:tc>
        <w:tc>
          <w:tcPr>
            <w:tcW w:w="0" w:type="auto"/>
            <w:vAlign w:val="center"/>
            <w:hideMark/>
          </w:tcPr>
          <w:p w:rsidR="00792FC3" w:rsidRPr="00792FC3" w:rsidRDefault="00792FC3" w:rsidP="00792FC3">
            <w:pPr>
              <w:rPr>
                <w:rFonts w:ascii="Times New Roman" w:eastAsia="Times New Roman" w:hAnsi="Times New Roman" w:cs="Times New Roman"/>
                <w:snapToGrid/>
              </w:rPr>
            </w:pPr>
          </w:p>
        </w:tc>
      </w:tr>
      <w:tr w:rsidR="00792FC3" w:rsidRPr="00792FC3" w:rsidTr="005B55B3">
        <w:trPr>
          <w:trHeight w:val="482"/>
          <w:tblCellSpacing w:w="37" w:type="dxa"/>
        </w:trPr>
        <w:tc>
          <w:tcPr>
            <w:tcW w:w="373" w:type="dxa"/>
            <w:vAlign w:val="center"/>
            <w:hideMark/>
          </w:tcPr>
          <w:p w:rsidR="00792FC3" w:rsidRPr="00792FC3" w:rsidRDefault="00792FC3" w:rsidP="00792FC3">
            <w:pPr>
              <w:rPr>
                <w:rFonts w:ascii="Times New Roman" w:eastAsia="Times New Roman" w:hAnsi="Times New Roman" w:cs="Times New Roman"/>
                <w:snapToGrid/>
              </w:rPr>
            </w:pPr>
            <w:r w:rsidRPr="00792FC3">
              <w:rPr>
                <w:rFonts w:ascii="Times New Roman" w:eastAsia="Times New Roman" w:hAnsi="Times New Roman" w:cs="Times New Roman"/>
                <w:snapToGrid/>
              </w:rPr>
              <w:t> </w:t>
            </w:r>
          </w:p>
        </w:tc>
        <w:tc>
          <w:tcPr>
            <w:tcW w:w="373" w:type="dxa"/>
            <w:hideMark/>
          </w:tcPr>
          <w:p w:rsidR="00792FC3" w:rsidRPr="00792FC3" w:rsidRDefault="00792FC3" w:rsidP="00792FC3">
            <w:pPr>
              <w:rPr>
                <w:rFonts w:ascii="Times New Roman" w:eastAsia="Times New Roman" w:hAnsi="Times New Roman" w:cs="Times New Roman"/>
                <w:snapToGrid/>
              </w:rPr>
            </w:pPr>
            <w:r w:rsidRPr="00792FC3">
              <w:rPr>
                <w:rFonts w:eastAsia="Times New Roman" w:cs="Arial"/>
                <w:snapToGrid/>
                <w:sz w:val="20"/>
                <w:szCs w:val="20"/>
              </w:rPr>
              <w:t>H.</w:t>
            </w:r>
          </w:p>
        </w:tc>
        <w:tc>
          <w:tcPr>
            <w:tcW w:w="0" w:type="auto"/>
            <w:vAlign w:val="center"/>
            <w:hideMark/>
          </w:tcPr>
          <w:p w:rsidR="00792FC3" w:rsidRPr="00792FC3" w:rsidRDefault="00792FC3" w:rsidP="00792FC3">
            <w:pPr>
              <w:rPr>
                <w:rFonts w:eastAsia="Times New Roman" w:cs="Arial"/>
                <w:snapToGrid/>
                <w:sz w:val="20"/>
                <w:szCs w:val="20"/>
              </w:rPr>
            </w:pPr>
            <w:proofErr w:type="gramStart"/>
            <w:r w:rsidRPr="00792FC3">
              <w:rPr>
                <w:rFonts w:eastAsia="Times New Roman" w:cs="Arial"/>
                <w:snapToGrid/>
                <w:sz w:val="20"/>
                <w:szCs w:val="20"/>
              </w:rPr>
              <w:t>income</w:t>
            </w:r>
            <w:proofErr w:type="gramEnd"/>
            <w:r w:rsidRPr="00792FC3">
              <w:rPr>
                <w:rFonts w:eastAsia="Times New Roman" w:cs="Arial"/>
                <w:snapToGrid/>
                <w:sz w:val="20"/>
                <w:szCs w:val="20"/>
              </w:rPr>
              <w:t xml:space="preserve"> (other than that required by law to determine eligibility for participation in a program or for receiving financial assistance under such a program). </w:t>
            </w:r>
          </w:p>
        </w:tc>
        <w:tc>
          <w:tcPr>
            <w:tcW w:w="0" w:type="auto"/>
            <w:vAlign w:val="center"/>
            <w:hideMark/>
          </w:tcPr>
          <w:p w:rsidR="00792FC3" w:rsidRPr="00792FC3" w:rsidRDefault="00792FC3" w:rsidP="00792FC3">
            <w:pPr>
              <w:rPr>
                <w:rFonts w:ascii="Times New Roman" w:eastAsia="Times New Roman" w:hAnsi="Times New Roman" w:cs="Times New Roman"/>
                <w:snapToGrid/>
                <w:sz w:val="20"/>
                <w:szCs w:val="20"/>
              </w:rPr>
            </w:pPr>
          </w:p>
        </w:tc>
      </w:tr>
    </w:tbl>
    <w:p w:rsidR="00DD4BC7" w:rsidRPr="00DD4BC7" w:rsidRDefault="00792FC3" w:rsidP="00DD4BC7">
      <w:pPr>
        <w:spacing w:before="100" w:beforeAutospacing="1" w:after="100" w:afterAutospacing="1"/>
        <w:rPr>
          <w:rFonts w:eastAsia="Times New Roman" w:cs="Arial"/>
          <w:snapToGrid/>
          <w:sz w:val="20"/>
          <w:szCs w:val="20"/>
        </w:rPr>
      </w:pPr>
      <w:r>
        <w:rPr>
          <w:rFonts w:eastAsia="Times New Roman" w:cs="Arial"/>
          <w:snapToGrid/>
          <w:sz w:val="20"/>
          <w:szCs w:val="20"/>
        </w:rPr>
        <w:t>P</w:t>
      </w:r>
      <w:r w:rsidR="00DD4BC7" w:rsidRPr="00DD4BC7">
        <w:rPr>
          <w:rFonts w:eastAsia="Times New Roman" w:cs="Arial"/>
          <w:snapToGrid/>
          <w:sz w:val="20"/>
          <w:szCs w:val="20"/>
        </w:rPr>
        <w:t>arents may inspect any materials created by a third party used in conjunction with any such survey, analysis, or evaluation before the survey/evaluation is administered or distributed by the school to the student. The parent will have access to the survey/evaluation within a reasonable period of time after the request is received by the building principal.</w:t>
      </w:r>
    </w:p>
    <w:p w:rsidR="00DD4BC7" w:rsidRPr="00DD4BC7" w:rsidRDefault="00DD4BC7" w:rsidP="005B55B3">
      <w:pPr>
        <w:spacing w:before="100" w:beforeAutospacing="1" w:after="100" w:afterAutospacing="1"/>
        <w:rPr>
          <w:rFonts w:eastAsia="Times New Roman" w:cs="Arial"/>
          <w:snapToGrid/>
          <w:sz w:val="20"/>
          <w:szCs w:val="20"/>
        </w:rPr>
      </w:pPr>
      <w:r w:rsidRPr="00DD4BC7">
        <w:rPr>
          <w:rFonts w:eastAsia="Times New Roman" w:cs="Arial"/>
          <w:snapToGrid/>
          <w:sz w:val="20"/>
          <w:szCs w:val="20"/>
        </w:rPr>
        <w:t>Consistent with parental rights, the Board directs building and program administrators to:</w:t>
      </w:r>
    </w:p>
    <w:tbl>
      <w:tblPr>
        <w:tblW w:w="9103" w:type="dxa"/>
        <w:tblCellSpacing w:w="37" w:type="dxa"/>
        <w:tblCellMar>
          <w:top w:w="15" w:type="dxa"/>
          <w:left w:w="15" w:type="dxa"/>
          <w:bottom w:w="15" w:type="dxa"/>
          <w:right w:w="15" w:type="dxa"/>
        </w:tblCellMar>
        <w:tblLook w:val="04A0"/>
      </w:tblPr>
      <w:tblGrid>
        <w:gridCol w:w="464"/>
        <w:gridCol w:w="429"/>
        <w:gridCol w:w="8063"/>
        <w:gridCol w:w="147"/>
      </w:tblGrid>
      <w:tr w:rsidR="00DD4BC7" w:rsidRPr="00DD4BC7" w:rsidTr="00792FC3">
        <w:trPr>
          <w:trHeight w:val="1026"/>
          <w:tblCellSpacing w:w="37" w:type="dxa"/>
        </w:trPr>
        <w:tc>
          <w:tcPr>
            <w:tcW w:w="353" w:type="dxa"/>
            <w:vAlign w:val="center"/>
            <w:hideMark/>
          </w:tcPr>
          <w:p w:rsidR="00DD4BC7" w:rsidRPr="00DD4BC7" w:rsidRDefault="00DD4BC7" w:rsidP="00DD4BC7">
            <w:pPr>
              <w:rPr>
                <w:rFonts w:ascii="Times New Roman" w:eastAsia="Times New Roman" w:hAnsi="Times New Roman" w:cs="Times New Roman"/>
                <w:snapToGrid/>
              </w:rPr>
            </w:pPr>
            <w:r w:rsidRPr="00DD4BC7">
              <w:rPr>
                <w:rFonts w:ascii="Times New Roman" w:eastAsia="Times New Roman" w:hAnsi="Times New Roman" w:cs="Times New Roman"/>
                <w:snapToGrid/>
              </w:rPr>
              <w:t> </w:t>
            </w:r>
          </w:p>
        </w:tc>
        <w:tc>
          <w:tcPr>
            <w:tcW w:w="355" w:type="dxa"/>
            <w:hideMark/>
          </w:tcPr>
          <w:p w:rsidR="00DD4BC7" w:rsidRPr="00DD4BC7" w:rsidRDefault="00DD4BC7" w:rsidP="00DD4BC7">
            <w:pPr>
              <w:rPr>
                <w:rFonts w:ascii="Times New Roman" w:eastAsia="Times New Roman" w:hAnsi="Times New Roman" w:cs="Times New Roman"/>
                <w:snapToGrid/>
              </w:rPr>
            </w:pPr>
            <w:r w:rsidRPr="00DD4BC7">
              <w:rPr>
                <w:rFonts w:eastAsia="Times New Roman" w:cs="Arial"/>
                <w:snapToGrid/>
                <w:sz w:val="20"/>
                <w:szCs w:val="20"/>
              </w:rPr>
              <w:t>A.</w:t>
            </w:r>
          </w:p>
        </w:tc>
        <w:tc>
          <w:tcPr>
            <w:tcW w:w="0" w:type="auto"/>
            <w:vAlign w:val="center"/>
            <w:hideMark/>
          </w:tcPr>
          <w:p w:rsidR="00DD4BC7" w:rsidRPr="00DD4BC7" w:rsidRDefault="00DD4BC7" w:rsidP="00DD4BC7">
            <w:pPr>
              <w:rPr>
                <w:rFonts w:eastAsia="Times New Roman" w:cs="Arial"/>
                <w:snapToGrid/>
                <w:sz w:val="20"/>
                <w:szCs w:val="20"/>
              </w:rPr>
            </w:pPr>
            <w:r w:rsidRPr="00DD4BC7">
              <w:rPr>
                <w:rFonts w:eastAsia="Times New Roman" w:cs="Arial"/>
                <w:snapToGrid/>
                <w:sz w:val="20"/>
                <w:szCs w:val="20"/>
              </w:rPr>
              <w:t>notify parents in writing of any surveys, analyses, or evaluations, which may reveal any of the information, as identified in A-</w:t>
            </w:r>
            <w:r w:rsidR="00792FC3">
              <w:rPr>
                <w:rFonts w:eastAsia="Times New Roman" w:cs="Arial"/>
                <w:snapToGrid/>
                <w:sz w:val="20"/>
                <w:szCs w:val="20"/>
              </w:rPr>
              <w:t xml:space="preserve">H </w:t>
            </w:r>
            <w:r w:rsidRPr="00DD4BC7">
              <w:rPr>
                <w:rFonts w:eastAsia="Times New Roman" w:cs="Arial"/>
                <w:snapToGrid/>
                <w:sz w:val="20"/>
                <w:szCs w:val="20"/>
              </w:rPr>
              <w:t xml:space="preserve">above, in a timely manner, and which allows interested parties to request an opportunity to inspect the survey, analysis, or evaluation; and the administrator to arrange for inspection prior to initiating the activity with students; </w:t>
            </w:r>
          </w:p>
          <w:p w:rsidR="00DD4BC7" w:rsidRPr="00DD4BC7" w:rsidRDefault="00DD4BC7" w:rsidP="00DD4BC7">
            <w:pPr>
              <w:rPr>
                <w:rFonts w:ascii="Times New Roman" w:eastAsia="Times New Roman" w:hAnsi="Times New Roman" w:cs="Times New Roman"/>
                <w:snapToGrid/>
              </w:rPr>
            </w:pPr>
          </w:p>
        </w:tc>
        <w:tc>
          <w:tcPr>
            <w:tcW w:w="0" w:type="auto"/>
            <w:vAlign w:val="center"/>
            <w:hideMark/>
          </w:tcPr>
          <w:p w:rsidR="00DD4BC7" w:rsidRPr="00DD4BC7" w:rsidRDefault="00DD4BC7" w:rsidP="00DD4BC7">
            <w:pPr>
              <w:rPr>
                <w:rFonts w:ascii="Times New Roman" w:eastAsia="Times New Roman" w:hAnsi="Times New Roman" w:cs="Times New Roman"/>
                <w:snapToGrid/>
              </w:rPr>
            </w:pPr>
          </w:p>
        </w:tc>
      </w:tr>
      <w:tr w:rsidR="00DD4BC7" w:rsidRPr="00DD4BC7" w:rsidTr="00792FC3">
        <w:trPr>
          <w:trHeight w:val="449"/>
          <w:tblCellSpacing w:w="37" w:type="dxa"/>
        </w:trPr>
        <w:tc>
          <w:tcPr>
            <w:tcW w:w="353" w:type="dxa"/>
            <w:vAlign w:val="center"/>
            <w:hideMark/>
          </w:tcPr>
          <w:p w:rsidR="00DD4BC7" w:rsidRPr="00DD4BC7" w:rsidRDefault="00DD4BC7" w:rsidP="00DD4BC7">
            <w:pPr>
              <w:rPr>
                <w:rFonts w:ascii="Times New Roman" w:eastAsia="Times New Roman" w:hAnsi="Times New Roman" w:cs="Times New Roman"/>
                <w:snapToGrid/>
              </w:rPr>
            </w:pPr>
            <w:r w:rsidRPr="00DD4BC7">
              <w:rPr>
                <w:rFonts w:ascii="Times New Roman" w:eastAsia="Times New Roman" w:hAnsi="Times New Roman" w:cs="Times New Roman"/>
                <w:snapToGrid/>
              </w:rPr>
              <w:t> </w:t>
            </w:r>
          </w:p>
        </w:tc>
        <w:tc>
          <w:tcPr>
            <w:tcW w:w="355" w:type="dxa"/>
            <w:hideMark/>
          </w:tcPr>
          <w:p w:rsidR="00DD4BC7" w:rsidRPr="00DD4BC7" w:rsidRDefault="00DD4BC7" w:rsidP="00DD4BC7">
            <w:pPr>
              <w:rPr>
                <w:rFonts w:ascii="Times New Roman" w:eastAsia="Times New Roman" w:hAnsi="Times New Roman" w:cs="Times New Roman"/>
                <w:snapToGrid/>
              </w:rPr>
            </w:pPr>
            <w:r w:rsidRPr="00DD4BC7">
              <w:rPr>
                <w:rFonts w:eastAsia="Times New Roman" w:cs="Arial"/>
                <w:snapToGrid/>
                <w:sz w:val="20"/>
                <w:szCs w:val="20"/>
              </w:rPr>
              <w:t>B.</w:t>
            </w:r>
          </w:p>
        </w:tc>
        <w:tc>
          <w:tcPr>
            <w:tcW w:w="0" w:type="auto"/>
            <w:vAlign w:val="center"/>
            <w:hideMark/>
          </w:tcPr>
          <w:p w:rsidR="00DD4BC7" w:rsidRPr="00DD4BC7" w:rsidRDefault="00DD4BC7" w:rsidP="00DD4BC7">
            <w:pPr>
              <w:rPr>
                <w:rFonts w:eastAsia="Times New Roman" w:cs="Arial"/>
                <w:snapToGrid/>
                <w:sz w:val="20"/>
                <w:szCs w:val="20"/>
              </w:rPr>
            </w:pPr>
            <w:r w:rsidRPr="00DD4BC7">
              <w:rPr>
                <w:rFonts w:eastAsia="Times New Roman" w:cs="Arial"/>
                <w:snapToGrid/>
                <w:sz w:val="20"/>
                <w:szCs w:val="20"/>
              </w:rPr>
              <w:t xml:space="preserve">allow the parents the option of excluding their student from the activity; </w:t>
            </w:r>
          </w:p>
          <w:p w:rsidR="00DD4BC7" w:rsidRPr="00DD4BC7" w:rsidRDefault="00DD4BC7" w:rsidP="00DD4BC7">
            <w:pPr>
              <w:rPr>
                <w:rFonts w:ascii="Times New Roman" w:eastAsia="Times New Roman" w:hAnsi="Times New Roman" w:cs="Times New Roman"/>
                <w:snapToGrid/>
              </w:rPr>
            </w:pPr>
          </w:p>
        </w:tc>
        <w:tc>
          <w:tcPr>
            <w:tcW w:w="0" w:type="auto"/>
            <w:vAlign w:val="center"/>
            <w:hideMark/>
          </w:tcPr>
          <w:p w:rsidR="00DD4BC7" w:rsidRPr="00DD4BC7" w:rsidRDefault="00DD4BC7" w:rsidP="00DD4BC7">
            <w:pPr>
              <w:rPr>
                <w:rFonts w:ascii="Times New Roman" w:eastAsia="Times New Roman" w:hAnsi="Times New Roman" w:cs="Times New Roman"/>
                <w:snapToGrid/>
              </w:rPr>
            </w:pPr>
          </w:p>
        </w:tc>
      </w:tr>
      <w:tr w:rsidR="00DD4BC7" w:rsidRPr="00DD4BC7" w:rsidTr="00792FC3">
        <w:trPr>
          <w:trHeight w:val="642"/>
          <w:tblCellSpacing w:w="37" w:type="dxa"/>
        </w:trPr>
        <w:tc>
          <w:tcPr>
            <w:tcW w:w="353" w:type="dxa"/>
            <w:vAlign w:val="center"/>
            <w:hideMark/>
          </w:tcPr>
          <w:p w:rsidR="00DD4BC7" w:rsidRPr="00DD4BC7" w:rsidRDefault="00DD4BC7" w:rsidP="00DD4BC7">
            <w:pPr>
              <w:rPr>
                <w:rFonts w:ascii="Times New Roman" w:eastAsia="Times New Roman" w:hAnsi="Times New Roman" w:cs="Times New Roman"/>
                <w:snapToGrid/>
              </w:rPr>
            </w:pPr>
            <w:r w:rsidRPr="00DD4BC7">
              <w:rPr>
                <w:rFonts w:ascii="Times New Roman" w:eastAsia="Times New Roman" w:hAnsi="Times New Roman" w:cs="Times New Roman"/>
                <w:snapToGrid/>
              </w:rPr>
              <w:t> </w:t>
            </w:r>
          </w:p>
        </w:tc>
        <w:tc>
          <w:tcPr>
            <w:tcW w:w="355" w:type="dxa"/>
            <w:hideMark/>
          </w:tcPr>
          <w:p w:rsidR="00DD4BC7" w:rsidRPr="00DD4BC7" w:rsidRDefault="00DD4BC7" w:rsidP="00DD4BC7">
            <w:pPr>
              <w:rPr>
                <w:rFonts w:ascii="Times New Roman" w:eastAsia="Times New Roman" w:hAnsi="Times New Roman" w:cs="Times New Roman"/>
                <w:snapToGrid/>
              </w:rPr>
            </w:pPr>
            <w:r w:rsidRPr="00DD4BC7">
              <w:rPr>
                <w:rFonts w:eastAsia="Times New Roman" w:cs="Arial"/>
                <w:snapToGrid/>
                <w:sz w:val="20"/>
                <w:szCs w:val="20"/>
              </w:rPr>
              <w:t>C.</w:t>
            </w:r>
          </w:p>
        </w:tc>
        <w:tc>
          <w:tcPr>
            <w:tcW w:w="0" w:type="auto"/>
            <w:vAlign w:val="center"/>
            <w:hideMark/>
          </w:tcPr>
          <w:p w:rsidR="00DD4BC7" w:rsidRPr="00DD4BC7" w:rsidRDefault="00DD4BC7" w:rsidP="00DD4BC7">
            <w:pPr>
              <w:rPr>
                <w:rFonts w:eastAsia="Times New Roman" w:cs="Arial"/>
                <w:snapToGrid/>
                <w:sz w:val="20"/>
                <w:szCs w:val="20"/>
              </w:rPr>
            </w:pPr>
            <w:r w:rsidRPr="00DD4BC7">
              <w:rPr>
                <w:rFonts w:eastAsia="Times New Roman" w:cs="Arial"/>
                <w:snapToGrid/>
                <w:sz w:val="20"/>
                <w:szCs w:val="20"/>
              </w:rPr>
              <w:t xml:space="preserve">report collected data in a summarized fashion which does not permit one to make a connection between the data and individual students or small groups of students; </w:t>
            </w:r>
          </w:p>
          <w:p w:rsidR="00DD4BC7" w:rsidRPr="00DD4BC7" w:rsidRDefault="00DD4BC7" w:rsidP="00DD4BC7">
            <w:pPr>
              <w:rPr>
                <w:rFonts w:ascii="Times New Roman" w:eastAsia="Times New Roman" w:hAnsi="Times New Roman" w:cs="Times New Roman"/>
                <w:snapToGrid/>
              </w:rPr>
            </w:pPr>
          </w:p>
        </w:tc>
        <w:tc>
          <w:tcPr>
            <w:tcW w:w="0" w:type="auto"/>
            <w:vAlign w:val="center"/>
            <w:hideMark/>
          </w:tcPr>
          <w:p w:rsidR="00DD4BC7" w:rsidRPr="00DD4BC7" w:rsidRDefault="00DD4BC7" w:rsidP="00DD4BC7">
            <w:pPr>
              <w:rPr>
                <w:rFonts w:ascii="Times New Roman" w:eastAsia="Times New Roman" w:hAnsi="Times New Roman" w:cs="Times New Roman"/>
                <w:snapToGrid/>
              </w:rPr>
            </w:pPr>
          </w:p>
        </w:tc>
      </w:tr>
      <w:tr w:rsidR="00DD4BC7" w:rsidRPr="00DD4BC7" w:rsidTr="00792FC3">
        <w:trPr>
          <w:trHeight w:val="620"/>
          <w:tblCellSpacing w:w="37" w:type="dxa"/>
        </w:trPr>
        <w:tc>
          <w:tcPr>
            <w:tcW w:w="353" w:type="dxa"/>
            <w:vAlign w:val="center"/>
            <w:hideMark/>
          </w:tcPr>
          <w:p w:rsidR="00DD4BC7" w:rsidRPr="00DD4BC7" w:rsidRDefault="00DD4BC7" w:rsidP="00DD4BC7">
            <w:pPr>
              <w:rPr>
                <w:rFonts w:ascii="Times New Roman" w:eastAsia="Times New Roman" w:hAnsi="Times New Roman" w:cs="Times New Roman"/>
                <w:snapToGrid/>
              </w:rPr>
            </w:pPr>
            <w:r w:rsidRPr="00DD4BC7">
              <w:rPr>
                <w:rFonts w:ascii="Times New Roman" w:eastAsia="Times New Roman" w:hAnsi="Times New Roman" w:cs="Times New Roman"/>
                <w:snapToGrid/>
              </w:rPr>
              <w:t> </w:t>
            </w:r>
          </w:p>
        </w:tc>
        <w:tc>
          <w:tcPr>
            <w:tcW w:w="355" w:type="dxa"/>
            <w:hideMark/>
          </w:tcPr>
          <w:p w:rsidR="00DD4BC7" w:rsidRPr="00DD4BC7" w:rsidRDefault="00DD4BC7" w:rsidP="00DD4BC7">
            <w:pPr>
              <w:rPr>
                <w:rFonts w:ascii="Times New Roman" w:eastAsia="Times New Roman" w:hAnsi="Times New Roman" w:cs="Times New Roman"/>
                <w:snapToGrid/>
              </w:rPr>
            </w:pPr>
            <w:r w:rsidRPr="00DD4BC7">
              <w:rPr>
                <w:rFonts w:eastAsia="Times New Roman" w:cs="Arial"/>
                <w:snapToGrid/>
                <w:sz w:val="20"/>
                <w:szCs w:val="20"/>
              </w:rPr>
              <w:t>D.</w:t>
            </w:r>
          </w:p>
        </w:tc>
        <w:tc>
          <w:tcPr>
            <w:tcW w:w="0" w:type="auto"/>
            <w:vAlign w:val="center"/>
            <w:hideMark/>
          </w:tcPr>
          <w:p w:rsidR="00DD4BC7" w:rsidRPr="00DD4BC7" w:rsidRDefault="00DD4BC7" w:rsidP="00B42188">
            <w:pPr>
              <w:rPr>
                <w:rFonts w:ascii="Times New Roman" w:eastAsia="Times New Roman" w:hAnsi="Times New Roman" w:cs="Times New Roman"/>
                <w:snapToGrid/>
              </w:rPr>
            </w:pPr>
            <w:proofErr w:type="gramStart"/>
            <w:r w:rsidRPr="00DD4BC7">
              <w:rPr>
                <w:rFonts w:eastAsia="Times New Roman" w:cs="Arial"/>
                <w:snapToGrid/>
                <w:sz w:val="20"/>
                <w:szCs w:val="20"/>
              </w:rPr>
              <w:t>treat</w:t>
            </w:r>
            <w:proofErr w:type="gramEnd"/>
            <w:r w:rsidRPr="00DD4BC7">
              <w:rPr>
                <w:rFonts w:eastAsia="Times New Roman" w:cs="Arial"/>
                <w:snapToGrid/>
                <w:sz w:val="20"/>
                <w:szCs w:val="20"/>
              </w:rPr>
              <w:t xml:space="preserve"> information as identified in A-</w:t>
            </w:r>
            <w:r w:rsidR="00792FC3">
              <w:rPr>
                <w:rFonts w:eastAsia="Times New Roman" w:cs="Arial"/>
                <w:snapToGrid/>
                <w:sz w:val="20"/>
                <w:szCs w:val="20"/>
              </w:rPr>
              <w:t>H</w:t>
            </w:r>
            <w:r w:rsidRPr="00DD4BC7">
              <w:rPr>
                <w:rFonts w:eastAsia="Times New Roman" w:cs="Arial"/>
                <w:snapToGrid/>
                <w:sz w:val="20"/>
                <w:szCs w:val="20"/>
              </w:rPr>
              <w:t xml:space="preserve"> above as any other confidential information</w:t>
            </w:r>
            <w:r w:rsidR="00B42188">
              <w:rPr>
                <w:rFonts w:eastAsia="Times New Roman" w:cs="Arial"/>
                <w:snapToGrid/>
                <w:sz w:val="20"/>
                <w:szCs w:val="20"/>
              </w:rPr>
              <w:t>.</w:t>
            </w:r>
            <w:r w:rsidRPr="00DD4BC7">
              <w:rPr>
                <w:rFonts w:eastAsia="Times New Roman" w:cs="Arial"/>
                <w:snapToGrid/>
                <w:sz w:val="20"/>
                <w:szCs w:val="20"/>
              </w:rPr>
              <w:t xml:space="preserve"> </w:t>
            </w:r>
          </w:p>
        </w:tc>
        <w:tc>
          <w:tcPr>
            <w:tcW w:w="0" w:type="auto"/>
            <w:vAlign w:val="center"/>
            <w:hideMark/>
          </w:tcPr>
          <w:p w:rsidR="00DD4BC7" w:rsidRPr="00DD4BC7" w:rsidRDefault="00DD4BC7" w:rsidP="00DD4BC7">
            <w:pPr>
              <w:rPr>
                <w:rFonts w:ascii="Times New Roman" w:eastAsia="Times New Roman" w:hAnsi="Times New Roman" w:cs="Times New Roman"/>
                <w:snapToGrid/>
              </w:rPr>
            </w:pPr>
          </w:p>
        </w:tc>
      </w:tr>
    </w:tbl>
    <w:p w:rsidR="00DD4BC7" w:rsidRPr="00DD4BC7" w:rsidRDefault="00DD4BC7" w:rsidP="00DD4BC7">
      <w:pPr>
        <w:spacing w:before="100" w:beforeAutospacing="1" w:after="100" w:afterAutospacing="1"/>
        <w:rPr>
          <w:rFonts w:eastAsia="Times New Roman" w:cs="Arial"/>
          <w:snapToGrid/>
          <w:sz w:val="20"/>
          <w:szCs w:val="20"/>
        </w:rPr>
      </w:pPr>
      <w:r w:rsidRPr="00DD4BC7">
        <w:rPr>
          <w:rFonts w:eastAsia="Times New Roman" w:cs="Arial"/>
          <w:snapToGrid/>
          <w:sz w:val="20"/>
          <w:szCs w:val="20"/>
        </w:rPr>
        <w:t>Additionally, parents have the right to inspect, upon request, any instructional material used as part of the educational curriculum of the student. The parent will have access to the instructional material within a reasonable period of time after the request is received by the building principal. The term instructional material means instructional content that is provided to a student, regardless of its format, including printed and representational materials, audio-visual materials, and materials in electronic or digital formats (such as materials accessible through the Internet). The term does not include academic tests or assessments.</w:t>
      </w:r>
    </w:p>
    <w:p w:rsidR="00A95CC7" w:rsidRDefault="00A95CC7"/>
    <w:sectPr w:rsidR="00A95CC7" w:rsidSect="00792FC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DD4BC7"/>
    <w:rsid w:val="00104473"/>
    <w:rsid w:val="001464C7"/>
    <w:rsid w:val="00171551"/>
    <w:rsid w:val="00265255"/>
    <w:rsid w:val="005B55B3"/>
    <w:rsid w:val="00792FC3"/>
    <w:rsid w:val="007C04E7"/>
    <w:rsid w:val="009931E7"/>
    <w:rsid w:val="00A95CC7"/>
    <w:rsid w:val="00B42188"/>
    <w:rsid w:val="00B5728A"/>
    <w:rsid w:val="00BA2059"/>
    <w:rsid w:val="00BD3BB2"/>
    <w:rsid w:val="00DD4B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ajorBidi"/>
        <w:snapToGrid w:val="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C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4BC7"/>
    <w:rPr>
      <w:color w:val="6699CC"/>
      <w:u w:val="single"/>
    </w:rPr>
  </w:style>
  <w:style w:type="paragraph" w:styleId="NormalWeb">
    <w:name w:val="Normal (Web)"/>
    <w:basedOn w:val="Normal"/>
    <w:uiPriority w:val="99"/>
    <w:semiHidden/>
    <w:unhideWhenUsed/>
    <w:rsid w:val="00DD4BC7"/>
    <w:pPr>
      <w:spacing w:before="100" w:beforeAutospacing="1" w:after="100" w:afterAutospacing="1"/>
    </w:pPr>
    <w:rPr>
      <w:rFonts w:ascii="Times New Roman" w:eastAsia="Times New Roman" w:hAnsi="Times New Roman" w:cs="Times New Roman"/>
      <w:snapToGrid/>
    </w:rPr>
  </w:style>
</w:styles>
</file>

<file path=word/webSettings.xml><?xml version="1.0" encoding="utf-8"?>
<w:webSettings xmlns:r="http://schemas.openxmlformats.org/officeDocument/2006/relationships" xmlns:w="http://schemas.openxmlformats.org/wordprocessingml/2006/main">
  <w:divs>
    <w:div w:id="300035837">
      <w:bodyDiv w:val="1"/>
      <w:marLeft w:val="0"/>
      <w:marRight w:val="0"/>
      <w:marTop w:val="0"/>
      <w:marBottom w:val="0"/>
      <w:divBdr>
        <w:top w:val="none" w:sz="0" w:space="0" w:color="auto"/>
        <w:left w:val="none" w:sz="0" w:space="0" w:color="auto"/>
        <w:bottom w:val="none" w:sz="0" w:space="0" w:color="auto"/>
        <w:right w:val="none" w:sz="0" w:space="0" w:color="auto"/>
      </w:divBdr>
    </w:div>
    <w:div w:id="82019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Riverdale School District</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ckratochwill</dc:creator>
  <cp:keywords/>
  <dc:description/>
  <cp:lastModifiedBy>ckratochwill</cp:lastModifiedBy>
  <cp:revision>2</cp:revision>
  <cp:lastPrinted>2011-07-13T20:56:00Z</cp:lastPrinted>
  <dcterms:created xsi:type="dcterms:W3CDTF">2011-07-13T18:27:00Z</dcterms:created>
  <dcterms:modified xsi:type="dcterms:W3CDTF">2011-07-13T20:57:00Z</dcterms:modified>
</cp:coreProperties>
</file>